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661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130406.01 Обогатитель полезных ископаемых"</w:t>
              <w:br/>
              <w:t xml:space="preserve">(Зарегистрировано в Минюсте России 20.08.2013 N 29754)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07.11.2022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29754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661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130406.01 ОБОГАТИТЕЛЬ ПОЛЕЗНЫХ ИСКОПАЕМЫХ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130406.01 Обогатитель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6.04.2010 N 287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30406.01 Обогатитель полезных ископаемых&quot; (Зарегистрировано в Минюсте РФ 26.05.2010 N 1738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6 апреля 2010 г. N 287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130406.01 Обогатитель полезных ископаемых" (зарегистрирован Министерством юстиции Российской Федерации 26 мая 2010 г., регистрационный N 17389).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661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130406.01 ОБОГАТИТЕЛЬ ПОЛЕЗНЫХ ИСКОПАЕМЫХ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130406.01 Обогатитель полезных ископаемых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130406.01 Обогатитель полезных ископаемых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130406.01 Обогатитель полезных ископаемых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195"/>
        <w:gridCol w:w="2494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100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101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195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Аппаратчик сгустителей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Грохотовщик</w:t>
            </w:r>
          </w:p>
          <w:p>
            <w:pPr>
              <w:pStyle w:val="0"/>
            </w:pPr>
            <w:r>
              <w:rPr>
                <w:sz w:val="20"/>
              </w:rPr>
              <w:t xml:space="preserve">Дозировщик</w:t>
            </w:r>
          </w:p>
          <w:p>
            <w:pPr>
              <w:pStyle w:val="0"/>
            </w:pPr>
            <w:r>
              <w:rPr>
                <w:sz w:val="20"/>
              </w:rPr>
              <w:t xml:space="preserve">Дробильщик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Контролер продукции обогащения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Концентраторщик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Машинист конвейера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Машинист мельниц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Машинист промывочных машин</w:t>
            </w:r>
          </w:p>
          <w:p>
            <w:pPr>
              <w:pStyle w:val="0"/>
            </w:pPr>
            <w:r>
              <w:rPr>
                <w:sz w:val="20"/>
              </w:rPr>
              <w:t xml:space="preserve">Обжигальщик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Оператор пульта управления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Сепараторщик</w:t>
            </w:r>
          </w:p>
          <w:p>
            <w:pPr>
              <w:pStyle w:val="0"/>
            </w:pPr>
            <w:r>
              <w:rPr>
                <w:sz w:val="20"/>
              </w:rPr>
              <w:t xml:space="preserve">Сушильщик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Фильтровальщик</w:t>
            </w:r>
          </w:p>
          <w:p>
            <w:pPr>
              <w:pStyle w:val="0"/>
            </w:pPr>
            <w:r>
              <w:rPr>
                <w:sz w:val="20"/>
              </w:rPr>
              <w:t xml:space="preserve">Флотатор</w:t>
            </w:r>
          </w:p>
          <w:p>
            <w:pPr>
              <w:pStyle w:val="0"/>
            </w:pPr>
            <w:r>
              <w:rPr>
                <w:sz w:val="20"/>
              </w:rPr>
              <w:t xml:space="preserve">Центрифуговщик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102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4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04" w:name="P104"/>
    <w:bookmarkEnd w:id="104"/>
    <w:p>
      <w:pPr>
        <w:pStyle w:val="0"/>
        <w:ind w:firstLine="540"/>
        <w:jc w:val="both"/>
      </w:pPr>
      <w:r>
        <w:rPr>
          <w:sz w:val="20"/>
        </w:rPr>
        <w:t xml:space="preserve">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грохотовщик - дробильщик;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дробильщик - машинист мельниц;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машинист промывочных машин - контролер продукции обогащения;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аппаратчик сгустителей - фильтровальщик;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концентраторщик - сепараторщик;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дозировщик - флотатор;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обжигальщик - оператор пульта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флотатор - фильтровальщик;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фильтровальщик - центрифуговщик;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сушильщик - контролер продукции обогащения.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ведение технологических процессов обогащения полезных ископаемых под руководством лиц технического 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полезное ископаемое;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продукты обогащения;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 для подготовительных, основных и вспомогательных процессов обогащения;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обогащения;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130406.01 Обогатитель полезных ископаемых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Обслуживание оборудования и ведение подготовительных процессов обогащения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Обслуживание оборудования и ведение основных процессов обогащения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Обслуживание оборудования и ведение вспомогательных процессов обогащения полезных ископаемых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Обслуживание оборудования и ведение подготовительных процессов обогащения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Обслуживать и эксплуатировать оборудование для ведения подготовительных процессов обогащения.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Вести процессы грохочения, дробления, измельчения.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Обслуживание оборудования и ведение основных процессов обогащения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Обслуживать и эксплуатировать оборудование для ведения основных процессов обогащения.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Вести основные процессы обогащения.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Обслуживание оборудования и ведение вспомогательных процессов обогащения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Обслуживать и эксплуатировать оборудование для ведения вспомогательных процессов обогащения.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Вести процессы сгущения, фильтрования, центрифугирования, сушки.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3980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8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98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8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выполнять эскизы, рабочие и сборочные чертежи несложных деталей, технологических схем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конструкторской, технологической и другой нормативной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Техническое черчение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39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выполнение заземления, зануления;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контроль параметров работы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пускать и останавливать электродвигатели, установленные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работы и пользоваться электрооборудованием с соблюдением норм техники безопасности и правил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сращивание, спайку и изоляцию проводов и 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правила графического изображения и составления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 электротехнических приборов и электрических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двигатели постоянного и переменного тока, их устройство, принцип действия правила пуска, остановки;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электроэнергии;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сращивания, спайки и изоляции 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свойства электротехнических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работе с электрическими приборами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39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слесарные работы при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деформации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слесарных работ и технологию их выполнения при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смазочных материалов, требования к свойствам масел, применяемых для смазки узлов и деталей, правила хранения смазочных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механизмов, их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технической механики и слесарных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39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индивидуальной и групповой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(ПДК)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39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98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98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980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оборудования и ведение подготовительных процессов обогащения полезных ископаемых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регулирования работы грохотов;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чистки и смазки трущихся частей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установки, чистки и смены сит и колосников;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осмотра и чистки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приема и подачи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 и останова дробилок, питателей, конвейеров, питающих дробилку;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дистанционного управления работой дробилок;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включения и выключения систем гидрообеспыливания, проверки работы пылесборников;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насосных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и наблюдения за работой мельниц, истирательных машин, классификаторов, сепараторов, гидроциклонов, конвейеров, шародозаторов, щепоуловителей, автоматических приборов контроля и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загрузки материалов, шаров, стержней в мельницы;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удаления посторонних предметов;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отбора проб для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разбивки крупных кусков, слежавшейся и смерзшейся массы;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наблюдения за равномерным поступлением и распределением сырья и материалов на дробилки, грохоты, сита, питатели, конвейеры;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наблюдения за сигналами, заправки машин горючим при работе с двигателями внутреннего сгорания;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процесса подноски и разборки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бирок, шнурков и мешочков для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взвешивания, перемешивания, сокращения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удаления отквартованных проб в отвал;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расфасовки, прикрепления бирок и упаковки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уборки просыпи в зоне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регулирования подачи материалов или жидких компонентов, реагентов и воздуха в мельницы;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наблюдения за наличием и температурой масла в масляной системе мельниц;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наблюдения за выходом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выгрузки продукта из мельниц и слива пульпы;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регулирования подачи размельченных материалов на грохоты, питатели, конвейеры, элеваторы, бункеры;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неисправности в работе грохотов, сит дробилок, дробильных агрегатов, дробильно-сортировочных установок различных систем, дезинтеграторов, копров, истирателей и другого обслуживаемого оборудования, принимать участие в его ремонте;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наладку обслуживаемых мельниц на заданный грануляционный состав материалов, замену их сит и футеровки;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чистку и смазку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процесс мокрого и сухого грохочения (рассева) материала на грохотах (ситах);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работой грохотов, сит и другого оборудования в зоне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грохочения;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процесс крупного, среднего и мелкого дробления сырья на дробилках, дробильных агрегатах, дробильно-сортировочных установках различных систем, дезинтеграторах, копрах, истирателях с сортировкой (рассевом);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подъемно-транспортным оборудованием при строповке и извлечении негабаритов;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окончание процесса дробления и распределение дробленого материала по бункерам в зависимости от сортности;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передавать дробленое сырье и материалы на повторное дробление, на последующую переработку или хранение;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степени измельчения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процесс измельчения и классификации на автоматическом контроле;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качество измельченного материала по приборам и анализам;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правила эксплуатации грохотов, сит, двигателей, питателей, транспортеров, аспирационных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оптимальные режимы грохочения и рассева;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автоматизации и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средств измерений и их показаний;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правила эксплуатации дробилок, дробильных агрегатов, дробильно-сортировочных установок, дезинтеграторов, копров, транспортных и аспирационных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способы регулирования и наладки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номера сит; нормы нагрузок, последовательность пуска и остановки, правила регулирования и наладки, условия эффективного использования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смазочных материалов, системы и режим смазки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блокировки, сигнализации и подключения обслуживаемого оборудования к электросети;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пользования пусковой аппаратурой и средствами автоматизации и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принцип работы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герметизации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весов и правила пользования весами и другим применяемым оборудованием и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приборов, приспособлений и аппаратуры, применяемых на различных стадиях обработки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возникновения неисправностей обслуживаемого оборудования и способы их устранения; основы слесарного дела;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работы обслуживаемых мельниц, классификаторов, сепараторов и другого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приборов автоматического контроля и регулирования, правила пользования 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блокировочные и пусковые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слесарное дело;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грохочения;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условия, стандарты и допускаемые отклонения от стандартов на материалы, получаемые в процессе грохочения;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физико-механические свойства получаемого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крепления и смены сит;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схему подачи сырья на дробильные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технологическую схему обслуживаемого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 дробления, просева;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рецептуру (номенклатуру) компонентов и правила составления шихты;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качеству и степени дробления материалов,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выхода готового продукта, отходов, допустимые потери; классификацию дробимого сырья, материалов и полуфабрикатов по свойствам, видам, назначению, отличительным признакам и влияние засоренности и примесей на качество дробимого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обеспыливания при дроблении и транспортировке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ведения ситового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правила и конкретные схемы обработки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хранения, складирования, нанесения трафаретов (маркировки);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условия на выпускаемую продукцию;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измельчения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измельчения, классификации и обезвоживания;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материалов, подаваемых на измельчение;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заданную тонину помола и плотность пульпы;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сырью, шламу, измельченному материалу; назначение реагентов, подаваемых в цикл измельчения;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определения плотности шламов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Подготовительные процессы обогащения полезных ископаемых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980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оборудования и ведение основных процессов обогащения полезных ископаемых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состояния исправности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наблюдения за автоматическими регуляторами 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и обслуживания системы автоматического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состояния сеток и искусственной постели отсадочной машины;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 и останова отсадочных машин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наблюдения за работой механизмов концентрационного стола и отсадочных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и устранения неисправностей в работе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 и останова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наблюдения за показаниями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пуска, останова и наблюдения за работой дозировочных устройств (установок) различных видов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периодической очистки баков питателей реагентов от нерастворимого осадка;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наполнения мешков или контейнеров концентратом и взвешивания 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заполнения форм массой;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укладки мешков в штабеля;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регулирования режима работы промывочной машины в зависимости от минералогического состава исходной руды, поступления материала и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регулирования подачи сырья и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чистки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отбора, разделки, упаковки, маркировки, доставки, хранения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ситового и других анализов и механических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соответствия качества продукции действующим техническим условиям и стандартам;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наблюдения за состоянием и работой измерительной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аттестации отгружаемой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регулирования давления сжатого воздуха в пневматических флотационных машинах;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наблюдения за работой автоматических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выпуска хвостов флотации;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производственного журнала;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разравнивания и перемещения шихты в отражательные печи, подготовки печи к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выгрузки обожженного материала и укладки его в отведенном месте;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очистки газоходов и пылевых камер;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регистрации показаний приборов в производственном журнале;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устранения нарушений в ведении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регулирования параметров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поддержания заданного режима работы технологического оборудования по показаниям сигнальных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и регулирования расхода сырья, вспомогательных материалов, электроэнергии и других показателей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информации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регулирования равномерного питания отсадочных машин, концентрационных столов водой и исходным материалом;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разделения материала обогащения на основании анализа отобранных проб всех продуктов отсадки и других видов обогащения;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 и останова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регулирования подачи руды, воды, выхода продуктов обогащения;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равномерного распределения и регулирования подачи материалов на сепараторы;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наблюдения за показаниями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дозировки компонентов шихты, массы;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регулирования равномерной подачи сырья на дозировочные и смешивающие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переноски и распределения поступающих растворов реагентов по расходным бачкам и точкам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периодических замеров правильности подачи составных частей шихты или массы на транспортирующие устройства или питатели, в формы, тару или к технологическому оборудованию;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смешивания концентратов и шихты для получения заданного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шихтуемых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контрольных замеров концентрации растворов реагентов;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регулирования подачи сырья и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работой гидромонитора;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чистки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выписки партионных сертификатов;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журнала по опробованию и испытанию сырья и продукции по классам и сортаменту;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актов на сырье, не отвечающее установленным техническим требованиям;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учета отгружаемого полезного ископаемого;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учета расхода реагентов;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производственного журнала;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процесса флотации алмазного концентрата;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неисправности в работе обслуживаемого оборудования, принимать участие в его ремонте;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оперативную связь с технологическими рабочими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процесс сепарации на электромагнитных, электростатических, винтовых, полиградиентных сепараторах, гидросепараторах;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магнитные поля и силы тока в зависимости от качества руды, концентрата и потери руды в отходах;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щелочность пульпы при гидросепарации;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питатели, реагентопроводы, дозировочные установки до четырех секций и обеспечивать их бесперебойную работу;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мелкие неисправности в работе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обогащать железные, марганцевые, хромистые и другие руды на промывочных машинах;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оборудование, автоматические устройства и пусковую аппаратуру;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текущем ремонте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исполнение установленной технологии при переработке, складировании, хранении и погрузке сырья, полуфабрикатов и готовых продуктов обогащения на дробильно-сортировочных и обогатительных фабриках, имеющих в схемах: до двух стадий дробления, до двух классов классификации по крупности и одну стадию сухого и мокрого обогащения;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флотационное и вспомогательное оборудование, выявлять и устранять неисправности в его работе, проводить чистку и смазку, управлять 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процесс обжига руды, шихты, материалов в отражательных печах и ретортах;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подачу сырья, материалов, топлива, температурный режим в соответствии с рабочей инструкцией;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журнал работы отражательной печи;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технологическими процессами и оборудованием дробильных, обогатительных, брикетных, агломерационных фабрик, цехов глиноземного производства (участков, установок);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технологическим процессом и оборудованием с пульта управления автоматизированных производств при осуществлении полного цикла технологического процесса одного участка,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и обслуживать системы автоматического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количество и качество загружаемого и расходуемого сырья и материалов, выхода готового продукта по показаниям средств измерений и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оперативную связь с технологическими рабочими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процесс концентрации материалов обогащения на отсадочных машинах, концентрационных столах и на другом обогатительном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равномерное питание отсадочных машин, концентрационных столов водой и исходным материалом;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разделения материала обогащения на основании анализа отобранных проб всех продуктов отсадки и других видов обогащения;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расчет и учет расхода сырья, материалов, полуфабрикатов, выхода готовой продукции по всем стадиям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количественных и качественных параметров технологического процесса, загруженности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дозировочными устройствами (установками) производительностью до 60 т/ч;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установленный режим флотации и поддерживать плотность пульпы;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обслуживаемых печей, оборудования и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топливной и воздушной коммуникаций и газоходов;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сигнализации и газоочистки;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влияющие на работу обслуживаемых печей;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слесарное дело;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технологии производства в пределах выполняемой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технологическую схему обслуживаемого участка,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обслуживаемого оборудования, средств измерений и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устранения неисправностей в работе автоматических систем,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и принцип работы концентрационных столов и отсадочных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физические и химические свойства обрабатываемого сырья, концентратов и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обогащения; нормы выхода и требования, предъявляемые к качеству конечных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работы обслуживаемых сепараторов, промывателей, гидросмесителей и другого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процесса сепарации;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 режим процесса обогащения; магнитные свойства извлекаемых продуктов обогащения;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настройки потока лучей реле приемника;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электрослесарное дело;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обслуживаемых сепараторов;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обогащаемого сырья и сопутствующих пород и минералов;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составы жировых мазей и их изменения в зависимости от температуры технологической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работы дозировочных, смешивающих устройств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технологическую схему цепи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пуска, остановки и регулирования работы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устранения неисправностей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средств измерений и их показаний;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работы промывочных машин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характеристики промывочных машин, способы регулирования их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работы комплексных опробовательных установок, проборазделочного оборудования, средств измерений и другой аппаратуры, применяемой для испытания и контроля качества, правила пользования 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работы флотационного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 схему флотации;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 режимы обжига;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инструкции;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расхода материалов и топлива;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сорта и способы рационального сжигания топлива;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повышения стойкости футеровки;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качеству обожженной продукции, огарка,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допустимое содержание металла в огарках;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схему коммуникаций обслуживаемого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исходным и готовым продуктам, технические условия и государственные стандарты на них;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отсадки;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состояние постели в каждой камере отсадочных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регулирования обслуживаемых механизмов и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заполнения производственного журнала;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приготовления и регенерации тяжелых суспензий;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 сохранности извлекаемых продуктов обогащения;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методы расчета состава шихты;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определения качественных показателей сырья (фракционного состава, влажности);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замера концентрации реагентов;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реагентов при флотации и их номенклатуру;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схему реагентопроводов и точки подачи реагентов;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применения токсичных реагентов при большом количестве точек дозирования; схему сигнализации и автоблокировки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проведения расчетов и установки на приборах заданных режимов дозирования автоматическими системами;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упаковки и маркировки концентратов и взвешивания на весах;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и правила хранения реагентов;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обогащаемых руд;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процесса промывки (обогащения) руд;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схему цепи аппаратов фабрики;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схему водоснабжения;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качеству обогащаемого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схемы переработки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технические условия и стандарты на поступающие сырье и готовую продукцию;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контроля качества продукции обогащения;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брака при добыче, переработке, складировании;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отбора, разделки и испытания проб и правила аттестации продукции; правила подготовки, маркировки, отгрузки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номенклатуру реагентов, правила обращения с ними и их хранения; свойства реагентов и их влияние на процесс флотации;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технические условия на концентрат и хвосты;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опробования продуктов флотации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обогатительные процессы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980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оборудования и ведение вспомогательных процессов обогащения полезных ископаемых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реверсирования и переключения движения конвейеров, регулирования степени их загрузки;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регулирования натяжных устройств и хода ленты; смазки роликов и привода, очистки ленты, роликов, роликоопор и течек;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замены вышедших из строя роликов;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удаления с конвейерной ленты посторонних предметов, уборки просыпавшейся горной массы;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ликвидации заторов в лотках;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смыва сливных канавок в маслостанциях;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наблюдения за работой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переключения коммуникаций;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автоматической выгрузки и загрузки продукта под действием центробежной силы, промывки, пропаривания;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наладки центрифуг на заданный режим;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 и останова центрифуг, насосов и транспортирующих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 и останова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автоматических фильтров;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уборки зон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чистки газопроводов, колосников, патрубков, топок и устранения заторов в течках питателей;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регулирования процесса осветления оборотной воды и сгущения шлама;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замера плотности слива;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контрольных анализов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окончания процесса центрифугирования визуально и по результатам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приготовления дезинфицирующих растворов, обработки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чистки фильтров, промывки фильтровальных рам и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периодической отдувки осевшего гидрата сжатым воздухом;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и устранения неисправностей в работе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замены, разборки рам, полотен, секторов фильтров;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замера температуры в сушильных печах, загрузочных и разгрузочных камерах;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регулирования влажности продукта, разрежения, температуры в соответствии с инструкциями;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перекрытия шиберов и течек для распределения продуктов разных сортов по бункерам;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заданного теплового режима и скорости потока воздуха, пара, газов;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выгрузки готового продукта из сушильных установок в транспортные сосуды, на транспортеры или выталкивания вагонеток;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производственного журнала;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конвейерами, элеваторами, шнеками, питателями, перегрузочными тележками, приводной станцией конвейера;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исправным состоянием перегрузочных течек, натяжных барабанов, редукторов питателей, автоматических устройств, установленных на конвейере, за правильной разгрузкой материалов в приемные агрегаты;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наращивании и переноске конвейеров, соединении лент и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неисправности в работе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подготовке к ремонту и ремонте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фильтровальные аппараты и управлять 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технологическим процессом, температурой, концентрацией растворов, шлама, пульпы, чистотой слива;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процессы: осветления (отбеливания) загрязненных жидкостей или твердых продуктов, разделения плохо фильтрующихся неоднородных смесей с небольшим содержанием твердой фазы или отделения жидкости от твердых продуктов при помощи центробежных сил на осадительных (отстойных) скоростных или сверхскоростных центрифугах периодического и непрерывного действия с автоматической выгрузкой (ножевой или скребковый съем, шнековая или пульсирующая выгрузка);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и регулировать по показаниям средств измерений загрузку продукта, выгрузку измельченного или промытого осадка и подачу воды по количеству, уровню, удельному весу;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процесс фильтрации пульпы на ленточных, барабанных фильтровальных аппаратах, вакуум-фильтрах непрерывного действия, на дисковых фильтрах и фильтр-прессах;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и регулировать разрежения в зависимости от толщины осажденного слоя, интенсивности подачи пульпы, нагрузки на фильтры, давления и режима процесса фильтрации, степени очистки растворов по показаниям средств измерений и результатам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технологический процесс сушки концентратов в трубчатых, многоподовых печах, камерах, на туннельных, электровибрационных сушилках, вакуум-сушилках и других сушильных и обжиговых установках;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показаниями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степень готовности материалов сушки;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устройство обслуживаемого оборудования, пусковой и контрольно-измерительной аппаратуры, правила ухода за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транспортируемого материала и порядок размещения его по сортам;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схему расположения конвейеров, питателей, натяжных устройств и вариаторов скоростей;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допустимые скорости и нагрузки для каждого вида обслуживаемого оборудования, способы выявления и порядок устранения неисправностей в его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регулирования скорости движения ленты и реверсирования конвейеров;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схему шламового хозяйства;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работы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обслуживаемых центрифуг, вспомогательного оборудования, арматуры, коммуникаций;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процесса фильтрации;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работы и правила эксплуатации основного и вспомогательного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правила обслуживания сушильных печей, питателей, транспортеров, дезинтеграторов, пылеулавливающей аппаратуры и другого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технологического процесса сушки (обжига) и оптимальные режимы сушки;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включения и регулирования работы калориферов, электрофильтров, вентиляторов;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марки и качество применяемого топлива;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принцип действия и правила применения используемых контрольно-измерительных приборов и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автоматизации процесса сушки;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слесарное дело;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качеству пульпы, шламов, растворов, их основные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аппаратов сгустителей с другими технологическими агрегатами;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разгрузки сгустителя; методы устранения неисправностей в работе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режим центрифугирования и способы его регулирования по показаниям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пользования средствами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проведения контрольных анализов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схему коммуникаций, трубопроводов и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 фильтрации;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сырью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технологическую схему цепи аппаратов и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материалов, поступающих на сушку;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требования, предъявляемые к качеству просушенных продуктов, материалов, изделий, сырья; правила отбора проб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</w:t>
            </w:r>
          </w:p>
          <w:p>
            <w:pPr>
              <w:pStyle w:val="0"/>
            </w:pPr>
            <w:r>
              <w:rPr>
                <w:sz w:val="20"/>
              </w:rPr>
              <w:t xml:space="preserve">Вспомогательные процессы обогащения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3980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8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8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98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9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87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9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87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9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87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3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57"/>
        <w:gridCol w:w="1824"/>
      </w:tblGrid>
      <w:tr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2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нед./2нед.</w:t>
            </w:r>
          </w:p>
        </w:tc>
      </w:tr>
      <w:tr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утверждают ППКРС в соответствии с ФГОС СПО, определяя профессию или группу профессий рабочих (должностей служащих) по </w:t>
      </w:r>
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104" w:tooltip="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6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spacing w:before="0"/>
        <w:spacing w:after="1"/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87"/>
        <w:gridCol w:w="1984"/>
      </w:tblGrid>
      <w:t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8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транспортного оборудования и складов обогатительных фабрик.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гидравлики и водовоздушного хозяйства обогатительных фабрик;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электрооборудования обогатительных фабрик;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технологических процессов;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обогащения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обогатительного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третий - двадцать четвертый утратили силу. - </w:t>
      </w:r>
      <w:hyperlink w:history="0" r:id="rId2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0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1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661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661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4B2E6239A9C931D2E7073D68FB0DEBEA16B31533CB72C6379A41AD569F3EE18DB2AA504D07EA2F1944F823DE5BB44F09A3E61DED41853C1sFnCO" TargetMode = "External"/>
	<Relationship Id="rId8" Type="http://schemas.openxmlformats.org/officeDocument/2006/relationships/hyperlink" Target="consultantplus://offline/ref=74B2E6239A9C931D2E7073D68FB0DEBEA1663F503AB42C6379A41AD569F3EE18DB2AA504D07EA3F5964F823DE5BB44F09A3E61DED41853C1sFnCO" TargetMode = "External"/>
	<Relationship Id="rId9" Type="http://schemas.openxmlformats.org/officeDocument/2006/relationships/hyperlink" Target="consultantplus://offline/ref=74B2E6239A9C931D2E7073D68FB0DEBEA36F34583ABF2C6379A41AD569F3EE18C92AFD08D079BDF2955AD46CA3sEnCO" TargetMode = "External"/>
	<Relationship Id="rId10" Type="http://schemas.openxmlformats.org/officeDocument/2006/relationships/hyperlink" Target="consultantplus://offline/ref=74B2E6239A9C931D2E7073D68FB0DEBEA16B31533CB72C6379A41AD569F3EE18DB2AA504D07EA2F1944F823DE5BB44F09A3E61DED41853C1sFnCO" TargetMode = "External"/>
	<Relationship Id="rId11" Type="http://schemas.openxmlformats.org/officeDocument/2006/relationships/hyperlink" Target="consultantplus://offline/ref=74B2E6239A9C931D2E7073D68FB0DEBEA1663F503AB42C6379A41AD569F3EE18DB2AA504D07EA3F5964F823DE5BB44F09A3E61DED41853C1sFnCO" TargetMode = "External"/>
	<Relationship Id="rId12" Type="http://schemas.openxmlformats.org/officeDocument/2006/relationships/hyperlink" Target="consultantplus://offline/ref=74B2E6239A9C931D2E7073D68FB0DEBEA66D355439BE2C6379A41AD569F3EE18DB2AA504D07EA1F6934F823DE5BB44F09A3E61DED41853C1sFnCO" TargetMode = "External"/>
	<Relationship Id="rId13" Type="http://schemas.openxmlformats.org/officeDocument/2006/relationships/hyperlink" Target="consultantplus://offline/ref=74B2E6239A9C931D2E7073D68FB0DEBEA1663F503AB42C6379A41AD569F3EE18DB2AA504D07EA3F5974F823DE5BB44F09A3E61DED41853C1sFnCO" TargetMode = "External"/>
	<Relationship Id="rId14" Type="http://schemas.openxmlformats.org/officeDocument/2006/relationships/hyperlink" Target="consultantplus://offline/ref=74B2E6239A9C931D2E7073D68FB0DEBEA1663F503AB42C6379A41AD569F3EE18DB2AA504D07EA3F5914F823DE5BB44F09A3E61DED41853C1sFnCO" TargetMode = "External"/>
	<Relationship Id="rId15" Type="http://schemas.openxmlformats.org/officeDocument/2006/relationships/hyperlink" Target="consultantplus://offline/ref=74B2E6239A9C931D2E7073D68FB0DEBEA36C325932B02C6379A41AD569F3EE18DB2AA504D07EA3F2944F823DE5BB44F09A3E61DED41853C1sFnCO" TargetMode = "External"/>
	<Relationship Id="rId16" Type="http://schemas.openxmlformats.org/officeDocument/2006/relationships/hyperlink" Target="consultantplus://offline/ref=74B2E6239A9C931D2E7073D68FB0DEBEA16B31533CB72C6379A41AD569F3EE18DB2AA504D07EA2F1954F823DE5BB44F09A3E61DED41853C1sFnCO" TargetMode = "External"/>
	<Relationship Id="rId17" Type="http://schemas.openxmlformats.org/officeDocument/2006/relationships/hyperlink" Target="consultantplus://offline/ref=74B2E6239A9C931D2E7073D68FB0DEBEA36C325932B02C6379A41AD569F3EE18DB2AA504D07EA3F2944F823DE5BB44F09A3E61DED41853C1sFnCO" TargetMode = "External"/>
	<Relationship Id="rId18" Type="http://schemas.openxmlformats.org/officeDocument/2006/relationships/header" Target="header2.xml"/>
	<Relationship Id="rId19" Type="http://schemas.openxmlformats.org/officeDocument/2006/relationships/footer" Target="footer2.xml"/>
	<Relationship Id="rId20" Type="http://schemas.openxmlformats.org/officeDocument/2006/relationships/hyperlink" Target="consultantplus://offline/ref=74B2E6239A9C931D2E7073D68FB0DEBEA16B31533CB72C6379A41AD569F3EE18DB2AA504D07EA2F1964F823DE5BB44F09A3E61DED41853C1sFnCO" TargetMode = "External"/>
	<Relationship Id="rId21" Type="http://schemas.openxmlformats.org/officeDocument/2006/relationships/hyperlink" Target="consultantplus://offline/ref=74B2E6239A9C931D2E7073D68FB0DEBEA16B31533CB72C6379A41AD569F3EE18DB2AA504D07EA2F0954F823DE5BB44F09A3E61DED41853C1sFnCO" TargetMode = "External"/>
	<Relationship Id="rId22" Type="http://schemas.openxmlformats.org/officeDocument/2006/relationships/hyperlink" Target="consultantplus://offline/ref=74B2E6239A9C931D2E7073D68FB0DEBEA16B31533CB72C6379A41AD569F3EE18DB2AA504D07EA2F0904F823DE5BB44F09A3E61DED41853C1sFnCO" TargetMode = "External"/>
	<Relationship Id="rId23" Type="http://schemas.openxmlformats.org/officeDocument/2006/relationships/hyperlink" Target="consultantplus://offline/ref=74B2E6239A9C931D2E7073D68FB0DEBEA16B31533CB72C6379A41AD569F3EE18DB2AA504D07EA2F09C4F823DE5BB44F09A3E61DED41853C1sFnCO" TargetMode = "External"/>
	<Relationship Id="rId24" Type="http://schemas.openxmlformats.org/officeDocument/2006/relationships/hyperlink" Target="consultantplus://offline/ref=74B2E6239A9C931D2E7073D68FB0DEBEA36C325932B02C6379A41AD569F3EE18DB2AA504D07EA3F2944F823DE5BB44F09A3E61DED41853C1sFnCO" TargetMode = "External"/>
	<Relationship Id="rId25" Type="http://schemas.openxmlformats.org/officeDocument/2006/relationships/hyperlink" Target="consultantplus://offline/ref=74B2E6239A9C931D2E7073D68FB0DEBEA16B31533CB72C6379A41AD569F3EE18DB2AA504D07EA2F6914F823DE5BB44F09A3E61DED41853C1sFnCO" TargetMode = "External"/>
	<Relationship Id="rId26" Type="http://schemas.openxmlformats.org/officeDocument/2006/relationships/hyperlink" Target="consultantplus://offline/ref=74B2E6239A9C931D2E7073D68FB0DEBEA66D355439BE2C6379A41AD569F3EE18C92AFD08D079BDF2955AD46CA3sEnCO" TargetMode = "External"/>
	<Relationship Id="rId27" Type="http://schemas.openxmlformats.org/officeDocument/2006/relationships/hyperlink" Target="consultantplus://offline/ref=74B2E6239A9C931D2E7073D68FB0DEBEA66D355438B42C6379A41AD569F3EE18DB2AA506D97EA8A7C5008361A1E957F19C3E62DFC8s1n8O" TargetMode = "External"/>
	<Relationship Id="rId28" Type="http://schemas.openxmlformats.org/officeDocument/2006/relationships/hyperlink" Target="consultantplus://offline/ref=74B2E6239A9C931D2E7073D68FB0DEBEA66D355439BE2C6379A41AD569F3EE18DB2AA504D07EAAF2944F823DE5BB44F09A3E61DED41853C1sFnCO" TargetMode = "External"/>
	<Relationship Id="rId29" Type="http://schemas.openxmlformats.org/officeDocument/2006/relationships/hyperlink" Target="consultantplus://offline/ref=74B2E6239A9C931D2E7073D68FB0DEBEA1663F503AB42C6379A41AD569F3EE18DB2AA504D07EA3F5924F823DE5BB44F09A3E61DED41853C1sFnCO" TargetMode = "External"/>
	<Relationship Id="rId30" Type="http://schemas.openxmlformats.org/officeDocument/2006/relationships/hyperlink" Target="consultantplus://offline/ref=74B2E6239A9C931D2E7073D68FB0DEBEA66D355439BE2C6379A41AD569F3EE18DB2AA504D07EABF3974F823DE5BB44F09A3E61DED41853C1sFnCO" TargetMode = "External"/>
	<Relationship Id="rId31" Type="http://schemas.openxmlformats.org/officeDocument/2006/relationships/hyperlink" Target="consultantplus://offline/ref=74B2E6239A9C931D2E7073D68FB0DEBEA66D355439BE2C6379A41AD569F3EE18DB2AA504D07EAAF2964F823DE5BB44F09A3E61DED41853C1sFnC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661
(ред. от 13.07.2021)
"Об утверждении федерального государственного образовательного стандарта среднего профессионального образования по профессии 130406.01 Обогатитель полезных ископаемых"
(Зарегистрировано в Минюсте России 20.08.2013 N 29754)</dc:title>
  <dcterms:created xsi:type="dcterms:W3CDTF">2022-11-07T14:39:40Z</dcterms:created>
</cp:coreProperties>
</file>